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80335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5152390</wp:posOffset>
                </wp:positionH>
                <wp:positionV relativeFrom="page">
                  <wp:posOffset>2268855</wp:posOffset>
                </wp:positionV>
                <wp:extent cx="1908175" cy="2743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80335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0335F">
                              <w:rPr>
                                <w:szCs w:val="28"/>
                                <w:lang w:val="ru-RU"/>
                              </w:rPr>
                              <w:t>299-2024-01-05.С-408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pt;margin-top:178.65pt;width:15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" filled="f" stroked="f">
                <v:textbox inset="0,0,0,0">
                  <w:txbxContent>
                    <w:p w:rsidR="00CF3B99" w:rsidRPr="00482A25" w:rsidRDefault="0080335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0335F">
                        <w:rPr>
                          <w:szCs w:val="28"/>
                          <w:lang w:val="ru-RU"/>
                        </w:rPr>
                        <w:t>299-2024-01-05.С-408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90436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B69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введении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CF3B99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>и ликвидации чрезвычайных ситуаций Пермского края  режим</w:t>
                            </w:r>
                            <w:r w:rsidR="00611ABD">
                              <w:t>а</w:t>
                            </w:r>
                            <w:r>
                              <w:t xml:space="preserve">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4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" filled="f" stroked="f">
                <v:textbox inset="0,0,0,0">
                  <w:txbxContent>
                    <w:p w:rsidR="00F95B69" w:rsidRDefault="00CF3B99" w:rsidP="00E91EBC">
                      <w:pPr>
                        <w:pStyle w:val="a5"/>
                        <w:spacing w:after="0"/>
                      </w:pPr>
                      <w:r>
                        <w:t xml:space="preserve">О введении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CF3B99" w:rsidRDefault="00CF3B99" w:rsidP="00E91EBC">
                      <w:pPr>
                        <w:pStyle w:val="a5"/>
                        <w:spacing w:after="0"/>
                      </w:pPr>
                      <w:r>
                        <w:t>и ликвидации чрезвычайных ситуаций Пермского края  режим</w:t>
                      </w:r>
                      <w:r w:rsidR="00611ABD">
                        <w:t>а</w:t>
                      </w:r>
                      <w:r>
                        <w:t xml:space="preserve">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EBC" w:rsidRDefault="00E91EBC" w:rsidP="00841F7B">
      <w:pPr>
        <w:pStyle w:val="a5"/>
        <w:spacing w:before="480" w:after="0" w:line="540" w:lineRule="exact"/>
        <w:ind w:firstLine="720"/>
        <w:jc w:val="both"/>
        <w:rPr>
          <w:b w:val="0"/>
          <w:szCs w:val="28"/>
        </w:rPr>
      </w:pPr>
    </w:p>
    <w:p w:rsidR="00841F7B" w:rsidRDefault="00841F7B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746EA" w:rsidRDefault="00E746EA" w:rsidP="00055F30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841F7B" w:rsidRDefault="0080335F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80335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F3B99" w:rsidRPr="00482A25" w:rsidRDefault="0080335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97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Default="00CF3B99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F3B99" w:rsidRDefault="00CF3B99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 w:rsidRPr="00841F7B">
        <w:rPr>
          <w:b w:val="0"/>
          <w:szCs w:val="28"/>
        </w:rPr>
        <w:t>В соответствии с пункт</w:t>
      </w:r>
      <w:r w:rsidR="00933282">
        <w:rPr>
          <w:b w:val="0"/>
          <w:szCs w:val="28"/>
        </w:rPr>
        <w:t>ом</w:t>
      </w:r>
      <w:r w:rsidR="003B4AEA" w:rsidRPr="00841F7B">
        <w:rPr>
          <w:b w:val="0"/>
          <w:szCs w:val="28"/>
        </w:rPr>
        <w:t xml:space="preserve"> 8</w:t>
      </w:r>
      <w:r w:rsidR="001E290B" w:rsidRPr="00841F7B">
        <w:rPr>
          <w:b w:val="0"/>
          <w:szCs w:val="28"/>
        </w:rPr>
        <w:t xml:space="preserve"> части 1 статьи 16 Федерального закона от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>6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ок</w:t>
      </w:r>
      <w:r w:rsidR="001E290B" w:rsidRPr="00841F7B">
        <w:rPr>
          <w:b w:val="0"/>
          <w:szCs w:val="28"/>
        </w:rPr>
        <w:t>тября 20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 xml:space="preserve">3 г. № 131-ФЗ «Об общих принципах организации местного самоуправления </w:t>
      </w:r>
      <w:bookmarkStart w:id="0" w:name="_GoBack"/>
      <w:bookmarkEnd w:id="0"/>
      <w:r w:rsidR="001E290B" w:rsidRPr="00841F7B">
        <w:rPr>
          <w:b w:val="0"/>
          <w:szCs w:val="28"/>
        </w:rPr>
        <w:t xml:space="preserve">в Российской Федерации», </w:t>
      </w:r>
      <w:r w:rsidR="00974206" w:rsidRPr="00841F7B">
        <w:rPr>
          <w:b w:val="0"/>
          <w:szCs w:val="28"/>
        </w:rPr>
        <w:t>подпунктом «</w:t>
      </w:r>
      <w:r w:rsidR="00E746EA">
        <w:rPr>
          <w:b w:val="0"/>
          <w:szCs w:val="28"/>
        </w:rPr>
        <w:t>и</w:t>
      </w:r>
      <w:r w:rsidR="00974206" w:rsidRPr="00841F7B">
        <w:rPr>
          <w:b w:val="0"/>
          <w:szCs w:val="28"/>
        </w:rPr>
        <w:t>» пункта 2</w:t>
      </w:r>
      <w:r w:rsidR="001E290B" w:rsidRPr="00841F7B">
        <w:rPr>
          <w:b w:val="0"/>
          <w:szCs w:val="28"/>
        </w:rPr>
        <w:t xml:space="preserve"> стать</w:t>
      </w:r>
      <w:r w:rsidR="00974206" w:rsidRPr="00841F7B">
        <w:rPr>
          <w:b w:val="0"/>
          <w:szCs w:val="28"/>
        </w:rPr>
        <w:t>и</w:t>
      </w:r>
      <w:r w:rsidR="001E290B" w:rsidRPr="00841F7B">
        <w:rPr>
          <w:b w:val="0"/>
          <w:szCs w:val="28"/>
        </w:rPr>
        <w:t xml:space="preserve"> </w:t>
      </w:r>
      <w:r w:rsidR="00974206" w:rsidRPr="00841F7B">
        <w:rPr>
          <w:b w:val="0"/>
          <w:szCs w:val="28"/>
        </w:rPr>
        <w:t>11</w:t>
      </w:r>
      <w:r w:rsidR="001E290B" w:rsidRPr="00841F7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E91EBC" w:rsidRPr="00841F7B">
        <w:rPr>
          <w:b w:val="0"/>
          <w:szCs w:val="28"/>
        </w:rPr>
        <w:t>    </w:t>
      </w:r>
      <w:r w:rsidR="001E290B" w:rsidRPr="00841F7B">
        <w:rPr>
          <w:b w:val="0"/>
          <w:szCs w:val="28"/>
        </w:rPr>
        <w:t>территорий от чрезвычайных ситуаций природ</w:t>
      </w:r>
      <w:r w:rsidR="00E91EBC" w:rsidRPr="00841F7B">
        <w:rPr>
          <w:b w:val="0"/>
          <w:szCs w:val="28"/>
        </w:rPr>
        <w:t>ного и техногенного характера»</w:t>
      </w:r>
      <w:r w:rsidR="003B4AEA" w:rsidRPr="00841F7B">
        <w:rPr>
          <w:b w:val="0"/>
          <w:szCs w:val="28"/>
        </w:rPr>
        <w:t>, пункт</w:t>
      </w:r>
      <w:r w:rsidR="00933282">
        <w:rPr>
          <w:b w:val="0"/>
          <w:szCs w:val="28"/>
        </w:rPr>
        <w:t>о</w:t>
      </w:r>
      <w:r w:rsidR="003B4AEA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CF3B99">
        <w:rPr>
          <w:b w:val="0"/>
          <w:szCs w:val="28"/>
        </w:rPr>
        <w:t>,</w:t>
      </w:r>
      <w:r w:rsidR="006D290C">
        <w:rPr>
          <w:b w:val="0"/>
          <w:szCs w:val="28"/>
        </w:rPr>
        <w:t xml:space="preserve"> протоколом заседания комиссии по предупреждению и ликвидации чрезвычайных ситуаций и</w:t>
      </w:r>
      <w:r w:rsidR="00467FB2">
        <w:rPr>
          <w:b w:val="0"/>
          <w:szCs w:val="28"/>
        </w:rPr>
        <w:t>   </w:t>
      </w:r>
      <w:r w:rsidR="006D290C">
        <w:rPr>
          <w:b w:val="0"/>
          <w:szCs w:val="28"/>
        </w:rPr>
        <w:t xml:space="preserve">обеспечению пожарной безопасности Пермского муниципального округа </w:t>
      </w:r>
      <w:r w:rsidR="006D290C" w:rsidRPr="00BA6ACD">
        <w:rPr>
          <w:b w:val="0"/>
          <w:szCs w:val="28"/>
        </w:rPr>
        <w:t xml:space="preserve">Пермского края от </w:t>
      </w:r>
      <w:r w:rsidR="00933282">
        <w:rPr>
          <w:b w:val="0"/>
          <w:szCs w:val="28"/>
        </w:rPr>
        <w:t>28 мая</w:t>
      </w:r>
      <w:r w:rsidR="006D290C" w:rsidRPr="00BA6ACD">
        <w:rPr>
          <w:b w:val="0"/>
          <w:szCs w:val="28"/>
        </w:rPr>
        <w:t xml:space="preserve"> 202</w:t>
      </w:r>
      <w:r w:rsidR="00933282">
        <w:rPr>
          <w:b w:val="0"/>
          <w:szCs w:val="28"/>
        </w:rPr>
        <w:t>4</w:t>
      </w:r>
      <w:r w:rsidR="006D290C" w:rsidRPr="00BA6ACD">
        <w:rPr>
          <w:b w:val="0"/>
          <w:szCs w:val="28"/>
        </w:rPr>
        <w:t xml:space="preserve"> г. № 11</w:t>
      </w:r>
      <w:r w:rsidR="006D290C">
        <w:rPr>
          <w:b w:val="0"/>
          <w:szCs w:val="28"/>
        </w:rPr>
        <w:t>,</w:t>
      </w:r>
      <w:r w:rsidR="00F95B69">
        <w:rPr>
          <w:b w:val="0"/>
          <w:szCs w:val="28"/>
        </w:rPr>
        <w:t xml:space="preserve"> </w:t>
      </w:r>
      <w:r w:rsidR="00CF3B99">
        <w:rPr>
          <w:b w:val="0"/>
          <w:szCs w:val="28"/>
        </w:rPr>
        <w:t xml:space="preserve">в связи с </w:t>
      </w:r>
      <w:r w:rsidR="00636004">
        <w:rPr>
          <w:b w:val="0"/>
          <w:szCs w:val="28"/>
        </w:rPr>
        <w:t xml:space="preserve">аварийным состоянием </w:t>
      </w:r>
      <w:r w:rsidR="00933282">
        <w:rPr>
          <w:b w:val="0"/>
          <w:szCs w:val="28"/>
        </w:rPr>
        <w:t>моста ч</w:t>
      </w:r>
      <w:r w:rsidR="00475CE0">
        <w:rPr>
          <w:b w:val="0"/>
          <w:szCs w:val="28"/>
        </w:rPr>
        <w:t>е</w:t>
      </w:r>
      <w:r w:rsidR="00933282">
        <w:rPr>
          <w:b w:val="0"/>
          <w:szCs w:val="28"/>
        </w:rPr>
        <w:t xml:space="preserve">рез реку Голомысовка на автомобильной дороге Горшки </w:t>
      </w:r>
      <w:r w:rsidR="00467FB2">
        <w:rPr>
          <w:b w:val="0"/>
          <w:szCs w:val="28"/>
        </w:rPr>
        <w:t>–</w:t>
      </w:r>
      <w:r w:rsidR="00933282">
        <w:rPr>
          <w:b w:val="0"/>
          <w:szCs w:val="28"/>
        </w:rPr>
        <w:t xml:space="preserve"> Новоильинское</w:t>
      </w:r>
      <w:r w:rsidR="00CF3B99">
        <w:rPr>
          <w:b w:val="0"/>
          <w:szCs w:val="28"/>
        </w:rPr>
        <w:t xml:space="preserve"> Пермского муниципального округа Пермского края</w:t>
      </w:r>
    </w:p>
    <w:p w:rsidR="001E290B" w:rsidRPr="00841F7B" w:rsidRDefault="0086296F" w:rsidP="00F95B6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администрация</w:t>
      </w:r>
      <w:r w:rsidR="001E290B" w:rsidRPr="00841F7B">
        <w:rPr>
          <w:sz w:val="28"/>
          <w:szCs w:val="28"/>
        </w:rPr>
        <w:t xml:space="preserve"> Пермского муниципального округа </w:t>
      </w:r>
      <w:r w:rsidR="00F95B69">
        <w:rPr>
          <w:sz w:val="28"/>
          <w:szCs w:val="28"/>
        </w:rPr>
        <w:t xml:space="preserve">Пермского края </w:t>
      </w:r>
      <w:r w:rsidR="001E290B" w:rsidRPr="00841F7B">
        <w:rPr>
          <w:sz w:val="28"/>
          <w:szCs w:val="28"/>
        </w:rPr>
        <w:t>ПОСТАНОВЛЯЕТ:</w:t>
      </w:r>
    </w:p>
    <w:p w:rsidR="001E290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 w:rsidR="00F95B69">
        <w:rPr>
          <w:sz w:val="28"/>
          <w:szCs w:val="28"/>
        </w:rPr>
        <w:t>  </w:t>
      </w:r>
      <w:r>
        <w:rPr>
          <w:sz w:val="28"/>
          <w:szCs w:val="28"/>
        </w:rPr>
        <w:t xml:space="preserve">Ввести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 режим функционирования «Повышенная готовность» с </w:t>
      </w:r>
      <w:r w:rsidR="00933282">
        <w:rPr>
          <w:sz w:val="28"/>
          <w:szCs w:val="28"/>
        </w:rPr>
        <w:t xml:space="preserve">28 мая </w:t>
      </w:r>
      <w:r>
        <w:rPr>
          <w:sz w:val="28"/>
          <w:szCs w:val="28"/>
        </w:rPr>
        <w:t>202</w:t>
      </w:r>
      <w:r w:rsidR="0093328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F3B99" w:rsidRPr="00841F7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B69">
        <w:rPr>
          <w:sz w:val="28"/>
          <w:szCs w:val="28"/>
        </w:rPr>
        <w:t>  </w:t>
      </w:r>
      <w:r>
        <w:rPr>
          <w:sz w:val="28"/>
          <w:szCs w:val="28"/>
        </w:rPr>
        <w:t xml:space="preserve">Установить уровень реагирования </w:t>
      </w:r>
      <w:r w:rsidR="00F95B69">
        <w:rPr>
          <w:sz w:val="28"/>
          <w:szCs w:val="28"/>
        </w:rPr>
        <w:t>–</w:t>
      </w:r>
      <w:r>
        <w:rPr>
          <w:sz w:val="28"/>
          <w:szCs w:val="28"/>
        </w:rPr>
        <w:t xml:space="preserve"> местный.</w:t>
      </w:r>
    </w:p>
    <w:p w:rsidR="00F07BE3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7BE3" w:rsidRPr="00841F7B">
        <w:rPr>
          <w:sz w:val="28"/>
          <w:szCs w:val="28"/>
        </w:rPr>
        <w:t>.</w:t>
      </w:r>
      <w:r w:rsidR="00F95B69">
        <w:rPr>
          <w:sz w:val="28"/>
          <w:szCs w:val="28"/>
        </w:rPr>
        <w:t>  </w:t>
      </w:r>
      <w:r w:rsidR="00F07BE3" w:rsidRPr="00841F7B">
        <w:rPr>
          <w:sz w:val="28"/>
          <w:szCs w:val="28"/>
        </w:rPr>
        <w:t xml:space="preserve">Настоящее постановление </w:t>
      </w:r>
      <w:r w:rsidR="0050200F" w:rsidRPr="002C17E5">
        <w:rPr>
          <w:sz w:val="28"/>
          <w:szCs w:val="28"/>
        </w:rPr>
        <w:t>разместить на официальном сайте Пермского муниципального округа в</w:t>
      </w:r>
      <w:r w:rsidR="00D33077">
        <w:rPr>
          <w:sz w:val="28"/>
          <w:szCs w:val="28"/>
        </w:rPr>
        <w:t xml:space="preserve"> </w:t>
      </w:r>
      <w:r w:rsidR="0050200F" w:rsidRPr="002C17E5">
        <w:rPr>
          <w:sz w:val="28"/>
          <w:szCs w:val="28"/>
        </w:rPr>
        <w:t xml:space="preserve">информационно-телекоммуникационной сети Интернет </w:t>
      </w:r>
      <w:r w:rsidR="0050200F" w:rsidRPr="00205523">
        <w:rPr>
          <w:color w:val="000000"/>
          <w:sz w:val="28"/>
          <w:szCs w:val="28"/>
        </w:rPr>
        <w:t>(</w:t>
      </w:r>
      <w:hyperlink r:id="rId10" w:history="1"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50200F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50200F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50200F" w:rsidRPr="00205523">
        <w:rPr>
          <w:color w:val="000000"/>
          <w:sz w:val="28"/>
          <w:szCs w:val="28"/>
        </w:rPr>
        <w:t>).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Настоящее постановление вступает в силу со дня его</w:t>
      </w:r>
      <w:r w:rsidR="00826B10" w:rsidRPr="00841F7B">
        <w:rPr>
          <w:sz w:val="28"/>
          <w:szCs w:val="28"/>
        </w:rPr>
        <w:t xml:space="preserve"> </w:t>
      </w:r>
      <w:r w:rsidR="00CF3B99">
        <w:rPr>
          <w:sz w:val="28"/>
          <w:szCs w:val="28"/>
        </w:rPr>
        <w:t>подписания</w:t>
      </w:r>
      <w:r w:rsidR="00DA0A03">
        <w:rPr>
          <w:sz w:val="28"/>
          <w:szCs w:val="28"/>
        </w:rPr>
        <w:t xml:space="preserve"> и</w:t>
      </w:r>
      <w:r w:rsidR="00D33077">
        <w:rPr>
          <w:sz w:val="28"/>
          <w:szCs w:val="28"/>
        </w:rPr>
        <w:t> </w:t>
      </w:r>
      <w:r w:rsidR="00DA0A03">
        <w:rPr>
          <w:sz w:val="28"/>
          <w:szCs w:val="28"/>
        </w:rPr>
        <w:t xml:space="preserve">распространяется на </w:t>
      </w:r>
      <w:r w:rsidR="004B20FB">
        <w:rPr>
          <w:sz w:val="28"/>
          <w:szCs w:val="28"/>
        </w:rPr>
        <w:t>прав</w:t>
      </w:r>
      <w:r w:rsidR="00DA0A03">
        <w:rPr>
          <w:sz w:val="28"/>
          <w:szCs w:val="28"/>
        </w:rPr>
        <w:t>оотношения, возникшие с 28 мая 2024 г</w:t>
      </w:r>
      <w:r w:rsidR="00B3641A" w:rsidRPr="00841F7B">
        <w:rPr>
          <w:sz w:val="28"/>
          <w:szCs w:val="28"/>
        </w:rPr>
        <w:t>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841F7B">
        <w:rPr>
          <w:sz w:val="28"/>
          <w:szCs w:val="28"/>
        </w:rPr>
        <w:t>   </w:t>
      </w:r>
      <w:r w:rsidR="00B3641A" w:rsidRPr="00841F7B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 xml:space="preserve"> Чернятьева</w:t>
      </w:r>
      <w:r w:rsidR="00E91EBC" w:rsidRPr="00841F7B">
        <w:rPr>
          <w:sz w:val="28"/>
          <w:szCs w:val="28"/>
        </w:rPr>
        <w:t> </w:t>
      </w:r>
      <w:r w:rsidR="00B3641A" w:rsidRPr="00841F7B">
        <w:rPr>
          <w:sz w:val="28"/>
          <w:szCs w:val="28"/>
        </w:rPr>
        <w:t>А.В.</w:t>
      </w:r>
    </w:p>
    <w:p w:rsidR="00B3641A" w:rsidRDefault="00B3641A" w:rsidP="00E91EBC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964E14" w:rsidRPr="00B3641A" w:rsidRDefault="00964E14" w:rsidP="00925073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F30D3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5E" w:rsidRDefault="00BC3C5E">
      <w:r>
        <w:separator/>
      </w:r>
    </w:p>
  </w:endnote>
  <w:endnote w:type="continuationSeparator" w:id="0">
    <w:p w:rsidR="00BC3C5E" w:rsidRDefault="00BC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CF3B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5E" w:rsidRDefault="00BC3C5E">
      <w:r>
        <w:separator/>
      </w:r>
    </w:p>
  </w:footnote>
  <w:footnote w:type="continuationSeparator" w:id="0">
    <w:p w:rsidR="00BC3C5E" w:rsidRDefault="00BC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EF7E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EF7E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335F">
      <w:rPr>
        <w:rStyle w:val="ac"/>
        <w:noProof/>
      </w:rPr>
      <w:t>2</w: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EF7E01">
    <w:pPr>
      <w:pStyle w:val="a3"/>
    </w:pPr>
    <w:r>
      <w:fldChar w:fldCharType="begin"/>
    </w:r>
    <w:r w:rsidR="00AB5FAA">
      <w:instrText>PAGE   \* MERGEFORMAT</w:instrText>
    </w:r>
    <w:r>
      <w:fldChar w:fldCharType="separate"/>
    </w:r>
    <w:r w:rsidR="0080335F">
      <w:rPr>
        <w:noProof/>
      </w:rPr>
      <w:t>1</w:t>
    </w:r>
    <w:r>
      <w:rPr>
        <w:noProof/>
      </w:rPr>
      <w:fldChar w:fldCharType="end"/>
    </w:r>
  </w:p>
  <w:p w:rsidR="00CF3B99" w:rsidRDefault="00CF3B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87030"/>
    <w:multiLevelType w:val="hybridMultilevel"/>
    <w:tmpl w:val="4F12EEE0"/>
    <w:lvl w:ilvl="0" w:tplc="DBC0DF4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F30"/>
    <w:rsid w:val="00065FBF"/>
    <w:rsid w:val="00077FD7"/>
    <w:rsid w:val="000817ED"/>
    <w:rsid w:val="000A6B97"/>
    <w:rsid w:val="000C4CD5"/>
    <w:rsid w:val="000C6479"/>
    <w:rsid w:val="000D5B46"/>
    <w:rsid w:val="000E618F"/>
    <w:rsid w:val="000E66BC"/>
    <w:rsid w:val="000F4254"/>
    <w:rsid w:val="000F5037"/>
    <w:rsid w:val="0012186D"/>
    <w:rsid w:val="00124F4D"/>
    <w:rsid w:val="00131D4C"/>
    <w:rsid w:val="0013388C"/>
    <w:rsid w:val="00177946"/>
    <w:rsid w:val="001829F9"/>
    <w:rsid w:val="001A30EF"/>
    <w:rsid w:val="001C697A"/>
    <w:rsid w:val="001C77B5"/>
    <w:rsid w:val="001D02CD"/>
    <w:rsid w:val="001E268C"/>
    <w:rsid w:val="001E290B"/>
    <w:rsid w:val="00203BDC"/>
    <w:rsid w:val="0021441F"/>
    <w:rsid w:val="0022560C"/>
    <w:rsid w:val="002330C4"/>
    <w:rsid w:val="00242B04"/>
    <w:rsid w:val="0024511B"/>
    <w:rsid w:val="0026551D"/>
    <w:rsid w:val="00292A05"/>
    <w:rsid w:val="002B103A"/>
    <w:rsid w:val="002E63CA"/>
    <w:rsid w:val="002F2DAB"/>
    <w:rsid w:val="003045B0"/>
    <w:rsid w:val="00306735"/>
    <w:rsid w:val="0031101B"/>
    <w:rsid w:val="00323B23"/>
    <w:rsid w:val="0033087A"/>
    <w:rsid w:val="003739D7"/>
    <w:rsid w:val="00393A4B"/>
    <w:rsid w:val="003B4AEA"/>
    <w:rsid w:val="003D1670"/>
    <w:rsid w:val="003E6D23"/>
    <w:rsid w:val="003E73A2"/>
    <w:rsid w:val="00414494"/>
    <w:rsid w:val="00414E86"/>
    <w:rsid w:val="0041511B"/>
    <w:rsid w:val="0042345A"/>
    <w:rsid w:val="004602E1"/>
    <w:rsid w:val="0046066A"/>
    <w:rsid w:val="00466845"/>
    <w:rsid w:val="00467AC4"/>
    <w:rsid w:val="00467FB2"/>
    <w:rsid w:val="00475CE0"/>
    <w:rsid w:val="00480BCF"/>
    <w:rsid w:val="00482A25"/>
    <w:rsid w:val="00494D49"/>
    <w:rsid w:val="004A48A4"/>
    <w:rsid w:val="004B00AA"/>
    <w:rsid w:val="004B20FB"/>
    <w:rsid w:val="004B417F"/>
    <w:rsid w:val="004F3CD4"/>
    <w:rsid w:val="0050200F"/>
    <w:rsid w:val="00506832"/>
    <w:rsid w:val="0051502C"/>
    <w:rsid w:val="005171B8"/>
    <w:rsid w:val="00542E50"/>
    <w:rsid w:val="00571308"/>
    <w:rsid w:val="00572091"/>
    <w:rsid w:val="00576A32"/>
    <w:rsid w:val="00577234"/>
    <w:rsid w:val="005A1564"/>
    <w:rsid w:val="005A39D7"/>
    <w:rsid w:val="005B7C2C"/>
    <w:rsid w:val="005C38F6"/>
    <w:rsid w:val="00611ABD"/>
    <w:rsid w:val="006155F3"/>
    <w:rsid w:val="00621C65"/>
    <w:rsid w:val="006312AA"/>
    <w:rsid w:val="00633E42"/>
    <w:rsid w:val="00636004"/>
    <w:rsid w:val="00637B08"/>
    <w:rsid w:val="00662DD7"/>
    <w:rsid w:val="00667A75"/>
    <w:rsid w:val="006B0786"/>
    <w:rsid w:val="006C5CBE"/>
    <w:rsid w:val="006C6E1D"/>
    <w:rsid w:val="006D1EDE"/>
    <w:rsid w:val="006D290C"/>
    <w:rsid w:val="006F2225"/>
    <w:rsid w:val="006F6C51"/>
    <w:rsid w:val="006F7533"/>
    <w:rsid w:val="0071302F"/>
    <w:rsid w:val="007168FE"/>
    <w:rsid w:val="00724A92"/>
    <w:rsid w:val="00724F66"/>
    <w:rsid w:val="00770D68"/>
    <w:rsid w:val="007A5405"/>
    <w:rsid w:val="007B75C5"/>
    <w:rsid w:val="007E4893"/>
    <w:rsid w:val="007E6674"/>
    <w:rsid w:val="008005A0"/>
    <w:rsid w:val="0080335F"/>
    <w:rsid w:val="008148AA"/>
    <w:rsid w:val="00817ACA"/>
    <w:rsid w:val="00826B10"/>
    <w:rsid w:val="008278F3"/>
    <w:rsid w:val="00841F7B"/>
    <w:rsid w:val="00853D05"/>
    <w:rsid w:val="00856810"/>
    <w:rsid w:val="00860C6F"/>
    <w:rsid w:val="0086296F"/>
    <w:rsid w:val="00863DEC"/>
    <w:rsid w:val="00864234"/>
    <w:rsid w:val="00864B75"/>
    <w:rsid w:val="00866CBA"/>
    <w:rsid w:val="00876C36"/>
    <w:rsid w:val="00894F51"/>
    <w:rsid w:val="008A2D9E"/>
    <w:rsid w:val="008A538C"/>
    <w:rsid w:val="008A7643"/>
    <w:rsid w:val="008C1F04"/>
    <w:rsid w:val="008D13AA"/>
    <w:rsid w:val="00900A1B"/>
    <w:rsid w:val="0092233D"/>
    <w:rsid w:val="00925073"/>
    <w:rsid w:val="00933282"/>
    <w:rsid w:val="0095036A"/>
    <w:rsid w:val="0095766F"/>
    <w:rsid w:val="00964E14"/>
    <w:rsid w:val="00974206"/>
    <w:rsid w:val="00974C42"/>
    <w:rsid w:val="009B151F"/>
    <w:rsid w:val="009B5F4B"/>
    <w:rsid w:val="009D04CB"/>
    <w:rsid w:val="009D59F9"/>
    <w:rsid w:val="009E0131"/>
    <w:rsid w:val="009E5B5A"/>
    <w:rsid w:val="00A10396"/>
    <w:rsid w:val="00A24E2A"/>
    <w:rsid w:val="00A30B1A"/>
    <w:rsid w:val="00A849F9"/>
    <w:rsid w:val="00A96183"/>
    <w:rsid w:val="00AB5FAA"/>
    <w:rsid w:val="00AD79F6"/>
    <w:rsid w:val="00AE14A7"/>
    <w:rsid w:val="00AE4E67"/>
    <w:rsid w:val="00B3641A"/>
    <w:rsid w:val="00B647BA"/>
    <w:rsid w:val="00B931FE"/>
    <w:rsid w:val="00BA4005"/>
    <w:rsid w:val="00BA6ACD"/>
    <w:rsid w:val="00BB6EA3"/>
    <w:rsid w:val="00BC0A61"/>
    <w:rsid w:val="00BC3C5E"/>
    <w:rsid w:val="00BC7DBA"/>
    <w:rsid w:val="00BD627B"/>
    <w:rsid w:val="00BF4376"/>
    <w:rsid w:val="00BF6DAF"/>
    <w:rsid w:val="00C26877"/>
    <w:rsid w:val="00C279A7"/>
    <w:rsid w:val="00C32DD1"/>
    <w:rsid w:val="00C47159"/>
    <w:rsid w:val="00C65806"/>
    <w:rsid w:val="00C71778"/>
    <w:rsid w:val="00C80448"/>
    <w:rsid w:val="00C9091A"/>
    <w:rsid w:val="00CA1CFD"/>
    <w:rsid w:val="00CB01D0"/>
    <w:rsid w:val="00CD59D9"/>
    <w:rsid w:val="00CF3B99"/>
    <w:rsid w:val="00CF531A"/>
    <w:rsid w:val="00D0255E"/>
    <w:rsid w:val="00D06D54"/>
    <w:rsid w:val="00D16DD6"/>
    <w:rsid w:val="00D33077"/>
    <w:rsid w:val="00D67200"/>
    <w:rsid w:val="00D80C2D"/>
    <w:rsid w:val="00D82EA7"/>
    <w:rsid w:val="00D90B17"/>
    <w:rsid w:val="00D95C2C"/>
    <w:rsid w:val="00DA0A03"/>
    <w:rsid w:val="00DA3272"/>
    <w:rsid w:val="00DA33E5"/>
    <w:rsid w:val="00DB37B4"/>
    <w:rsid w:val="00DC01EE"/>
    <w:rsid w:val="00DE04A4"/>
    <w:rsid w:val="00DE3A14"/>
    <w:rsid w:val="00DF146C"/>
    <w:rsid w:val="00DF1B91"/>
    <w:rsid w:val="00DF656B"/>
    <w:rsid w:val="00E05FB3"/>
    <w:rsid w:val="00E25525"/>
    <w:rsid w:val="00E27A3E"/>
    <w:rsid w:val="00E3262D"/>
    <w:rsid w:val="00E45A9E"/>
    <w:rsid w:val="00E55D54"/>
    <w:rsid w:val="00E63214"/>
    <w:rsid w:val="00E746EA"/>
    <w:rsid w:val="00E81739"/>
    <w:rsid w:val="00E91EBC"/>
    <w:rsid w:val="00E9346E"/>
    <w:rsid w:val="00E97467"/>
    <w:rsid w:val="00EB5F7B"/>
    <w:rsid w:val="00EB7BE3"/>
    <w:rsid w:val="00EF323B"/>
    <w:rsid w:val="00EF3F35"/>
    <w:rsid w:val="00EF7E01"/>
    <w:rsid w:val="00F0331D"/>
    <w:rsid w:val="00F07BE3"/>
    <w:rsid w:val="00F25EE9"/>
    <w:rsid w:val="00F26E3F"/>
    <w:rsid w:val="00F30D30"/>
    <w:rsid w:val="00F5256C"/>
    <w:rsid w:val="00F74F11"/>
    <w:rsid w:val="00F91D3D"/>
    <w:rsid w:val="00F95B69"/>
    <w:rsid w:val="00FC27E5"/>
    <w:rsid w:val="00FD3D97"/>
    <w:rsid w:val="00FD797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DF05-DF2D-4B8E-A014-7788A53C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1954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2023-04-13T09:54:00Z</cp:lastPrinted>
  <dcterms:created xsi:type="dcterms:W3CDTF">2024-05-30T03:02:00Z</dcterms:created>
  <dcterms:modified xsi:type="dcterms:W3CDTF">2024-05-30T03:02:00Z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